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5D1" w:rsidRPr="006515D1" w:rsidRDefault="00276BFA" w:rsidP="006515D1">
      <w:pPr>
        <w:pStyle w:val="a4"/>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6" DrawAspect="Content" ObjectID="_1683636090" r:id="rId6"/>
        </w:object>
      </w:r>
      <w:r w:rsidR="006515D1" w:rsidRPr="006515D1">
        <w:rPr>
          <w:b/>
          <w:sz w:val="28"/>
          <w:szCs w:val="28"/>
        </w:rPr>
        <w:t>УКРАЇНА</w:t>
      </w:r>
    </w:p>
    <w:p w:rsidR="006515D1" w:rsidRPr="006515D1" w:rsidRDefault="006515D1" w:rsidP="006515D1">
      <w:pPr>
        <w:pStyle w:val="a4"/>
        <w:rPr>
          <w:b/>
          <w:smallCaps/>
          <w:sz w:val="28"/>
          <w:szCs w:val="28"/>
        </w:rPr>
      </w:pPr>
      <w:r w:rsidRPr="006515D1">
        <w:rPr>
          <w:b/>
          <w:smallCaps/>
          <w:sz w:val="28"/>
          <w:szCs w:val="28"/>
        </w:rPr>
        <w:t>Виконавчий комітет Нетішинської міської ради</w:t>
      </w:r>
    </w:p>
    <w:p w:rsidR="006515D1" w:rsidRPr="006515D1" w:rsidRDefault="006515D1" w:rsidP="006515D1">
      <w:pPr>
        <w:pStyle w:val="a4"/>
        <w:rPr>
          <w:b/>
          <w:smallCaps/>
          <w:sz w:val="28"/>
          <w:szCs w:val="28"/>
        </w:rPr>
      </w:pPr>
      <w:r w:rsidRPr="006515D1">
        <w:rPr>
          <w:b/>
          <w:smallCaps/>
          <w:sz w:val="28"/>
          <w:szCs w:val="28"/>
        </w:rPr>
        <w:t>Хмельницької області</w:t>
      </w:r>
    </w:p>
    <w:p w:rsidR="006515D1" w:rsidRPr="006515D1" w:rsidRDefault="006515D1" w:rsidP="006515D1">
      <w:pPr>
        <w:spacing w:after="0" w:line="240" w:lineRule="auto"/>
        <w:jc w:val="both"/>
        <w:rPr>
          <w:rFonts w:ascii="Times New Roman" w:hAnsi="Times New Roman"/>
          <w:sz w:val="28"/>
          <w:szCs w:val="28"/>
          <w:lang w:val="uk-UA" w:eastAsia="uk-UA"/>
        </w:rPr>
      </w:pPr>
    </w:p>
    <w:p w:rsidR="006515D1" w:rsidRPr="006515D1" w:rsidRDefault="006515D1" w:rsidP="006515D1">
      <w:pPr>
        <w:spacing w:after="0" w:line="240" w:lineRule="auto"/>
        <w:jc w:val="center"/>
        <w:rPr>
          <w:rFonts w:ascii="Times New Roman" w:hAnsi="Times New Roman"/>
          <w:b/>
          <w:sz w:val="32"/>
          <w:szCs w:val="32"/>
          <w:lang w:val="uk-UA"/>
        </w:rPr>
      </w:pPr>
      <w:r w:rsidRPr="006515D1">
        <w:rPr>
          <w:rFonts w:ascii="Times New Roman" w:hAnsi="Times New Roman"/>
          <w:b/>
          <w:sz w:val="32"/>
          <w:szCs w:val="32"/>
          <w:lang w:val="uk-UA"/>
        </w:rPr>
        <w:t>Р І Ш Е Н Н Я</w:t>
      </w:r>
    </w:p>
    <w:p w:rsidR="006515D1" w:rsidRPr="006515D1" w:rsidRDefault="006515D1" w:rsidP="006515D1">
      <w:pPr>
        <w:spacing w:after="0" w:line="240" w:lineRule="auto"/>
        <w:jc w:val="center"/>
        <w:rPr>
          <w:rFonts w:ascii="Times New Roman" w:hAnsi="Times New Roman"/>
          <w:b/>
          <w:sz w:val="28"/>
          <w:szCs w:val="28"/>
          <w:lang w:val="uk-UA" w:eastAsia="uk-UA"/>
        </w:rPr>
      </w:pPr>
    </w:p>
    <w:p w:rsidR="006515D1" w:rsidRPr="006515D1" w:rsidRDefault="00296C75" w:rsidP="006515D1">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27</w:t>
      </w:r>
      <w:r w:rsidR="006515D1" w:rsidRPr="006515D1">
        <w:rPr>
          <w:rFonts w:ascii="Times New Roman" w:hAnsi="Times New Roman"/>
          <w:b/>
          <w:sz w:val="28"/>
          <w:szCs w:val="28"/>
          <w:lang w:val="uk-UA" w:eastAsia="uk-UA"/>
        </w:rPr>
        <w:t>.05.2021</w:t>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t>Нетішин</w:t>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r>
      <w:r w:rsidR="006515D1" w:rsidRPr="006515D1">
        <w:rPr>
          <w:rFonts w:ascii="Times New Roman" w:hAnsi="Times New Roman"/>
          <w:b/>
          <w:sz w:val="28"/>
          <w:szCs w:val="28"/>
          <w:lang w:val="uk-UA" w:eastAsia="uk-UA"/>
        </w:rPr>
        <w:tab/>
        <w:t xml:space="preserve">  № </w:t>
      </w:r>
      <w:r w:rsidR="00276BFA">
        <w:rPr>
          <w:rFonts w:ascii="Times New Roman" w:hAnsi="Times New Roman"/>
          <w:b/>
          <w:sz w:val="28"/>
          <w:szCs w:val="28"/>
          <w:lang w:val="uk-UA" w:eastAsia="uk-UA"/>
        </w:rPr>
        <w:t>262</w:t>
      </w:r>
      <w:r w:rsidR="006515D1" w:rsidRPr="006515D1">
        <w:rPr>
          <w:rFonts w:ascii="Times New Roman" w:hAnsi="Times New Roman"/>
          <w:b/>
          <w:sz w:val="28"/>
          <w:szCs w:val="28"/>
          <w:lang w:val="uk-UA" w:eastAsia="uk-UA"/>
        </w:rPr>
        <w:t>/2021</w:t>
      </w:r>
    </w:p>
    <w:p w:rsidR="006515D1" w:rsidRDefault="006515D1" w:rsidP="006515D1">
      <w:pPr>
        <w:spacing w:after="0" w:line="240" w:lineRule="auto"/>
        <w:jc w:val="both"/>
        <w:rPr>
          <w:rFonts w:ascii="Times New Roman" w:hAnsi="Times New Roman"/>
          <w:sz w:val="28"/>
          <w:szCs w:val="28"/>
          <w:lang w:val="uk-UA"/>
        </w:rPr>
      </w:pPr>
    </w:p>
    <w:p w:rsidR="00276BFA" w:rsidRPr="006515D1" w:rsidRDefault="00276BFA"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ind w:right="4960"/>
        <w:jc w:val="both"/>
        <w:rPr>
          <w:rFonts w:ascii="Times New Roman" w:hAnsi="Times New Roman"/>
          <w:iCs/>
          <w:sz w:val="28"/>
          <w:szCs w:val="28"/>
          <w:lang w:val="uk-UA"/>
        </w:rPr>
      </w:pPr>
      <w:r w:rsidRPr="006515D1">
        <w:rPr>
          <w:rFonts w:ascii="Times New Roman" w:hAnsi="Times New Roman"/>
          <w:iCs/>
          <w:sz w:val="28"/>
          <w:szCs w:val="28"/>
          <w:lang w:val="uk-UA"/>
        </w:rPr>
        <w:t xml:space="preserve">Про створення експертної ради з підтримки книговидавничої справи та книгорозповсюдження у Нетішинській міській територіальній громаді </w:t>
      </w:r>
    </w:p>
    <w:p w:rsidR="006515D1" w:rsidRDefault="006515D1" w:rsidP="006515D1">
      <w:pPr>
        <w:spacing w:after="0" w:line="240" w:lineRule="auto"/>
        <w:rPr>
          <w:rFonts w:ascii="Times New Roman" w:hAnsi="Times New Roman"/>
          <w:sz w:val="28"/>
          <w:szCs w:val="28"/>
          <w:lang w:val="uk-UA"/>
        </w:rPr>
      </w:pPr>
    </w:p>
    <w:p w:rsidR="00276BFA" w:rsidRPr="006515D1" w:rsidRDefault="00276BFA" w:rsidP="006515D1">
      <w:pPr>
        <w:spacing w:after="0" w:line="240" w:lineRule="auto"/>
        <w:rPr>
          <w:rFonts w:ascii="Times New Roman" w:hAnsi="Times New Roman"/>
          <w:sz w:val="28"/>
          <w:szCs w:val="28"/>
          <w:lang w:val="uk-UA"/>
        </w:rPr>
      </w:pPr>
    </w:p>
    <w:p w:rsidR="006515D1" w:rsidRPr="006515D1" w:rsidRDefault="006515D1" w:rsidP="006515D1">
      <w:pPr>
        <w:pStyle w:val="a3"/>
        <w:spacing w:before="0" w:beforeAutospacing="0" w:after="0" w:afterAutospacing="0"/>
        <w:ind w:firstLine="708"/>
        <w:jc w:val="both"/>
        <w:rPr>
          <w:sz w:val="28"/>
          <w:szCs w:val="28"/>
          <w:lang w:val="uk-UA"/>
        </w:rPr>
      </w:pPr>
      <w:r w:rsidRPr="006515D1">
        <w:rPr>
          <w:sz w:val="28"/>
          <w:szCs w:val="28"/>
          <w:lang w:val="uk-UA"/>
        </w:rPr>
        <w:t xml:space="preserve">Відповідно до статті 40, пункту 3 частини 4 статті 42 Закону України «Про місцеве самоврядування в Україні», </w:t>
      </w:r>
      <w:r w:rsidRPr="006515D1">
        <w:rPr>
          <w:sz w:val="28"/>
          <w:szCs w:val="28"/>
          <w:shd w:val="clear" w:color="auto" w:fill="FFFFFF"/>
          <w:lang w:val="uk-UA"/>
        </w:rPr>
        <w:t xml:space="preserve">програми розвитку культури </w:t>
      </w:r>
      <w:r w:rsidRPr="006515D1">
        <w:rPr>
          <w:iCs/>
          <w:sz w:val="28"/>
          <w:szCs w:val="28"/>
          <w:lang w:val="uk-UA"/>
        </w:rPr>
        <w:t xml:space="preserve">Нетішинської міської територіальної громади </w:t>
      </w:r>
      <w:r w:rsidRPr="006515D1">
        <w:rPr>
          <w:sz w:val="28"/>
          <w:szCs w:val="28"/>
          <w:shd w:val="clear" w:color="auto" w:fill="FFFFFF"/>
          <w:lang w:val="uk-UA"/>
        </w:rPr>
        <w:t xml:space="preserve">на 2020-202 роки, затвердженої рішенням восьмої сесії Нетішинської міської ради VIІІ скликання від 23 квітня 2021 року № 8/441, з метою підтримки в </w:t>
      </w:r>
      <w:r w:rsidRPr="006515D1">
        <w:rPr>
          <w:iCs/>
          <w:sz w:val="28"/>
          <w:szCs w:val="28"/>
          <w:lang w:val="uk-UA"/>
        </w:rPr>
        <w:t xml:space="preserve">Нетішинській міській територіальній громаді </w:t>
      </w:r>
      <w:r w:rsidRPr="006515D1">
        <w:rPr>
          <w:sz w:val="28"/>
          <w:szCs w:val="28"/>
          <w:shd w:val="clear" w:color="auto" w:fill="FFFFFF"/>
          <w:lang w:val="uk-UA"/>
        </w:rPr>
        <w:t>книговидавничої справи та книгорозповсюдження, місцевих авторів</w:t>
      </w:r>
      <w:r w:rsidRPr="006515D1">
        <w:rPr>
          <w:sz w:val="28"/>
          <w:szCs w:val="28"/>
          <w:lang w:val="uk-UA"/>
        </w:rPr>
        <w:t>, виконавчий комітет Нетішинської міської ради    в и р і ш и в:</w:t>
      </w:r>
    </w:p>
    <w:p w:rsidR="006515D1" w:rsidRPr="006515D1" w:rsidRDefault="006515D1" w:rsidP="006515D1">
      <w:pPr>
        <w:pStyle w:val="a3"/>
        <w:spacing w:before="0" w:beforeAutospacing="0" w:after="0" w:afterAutospacing="0"/>
        <w:ind w:firstLine="708"/>
        <w:jc w:val="both"/>
        <w:rPr>
          <w:sz w:val="28"/>
          <w:szCs w:val="28"/>
          <w:lang w:val="uk-UA"/>
        </w:rPr>
      </w:pPr>
    </w:p>
    <w:p w:rsidR="006515D1" w:rsidRPr="006515D1" w:rsidRDefault="006515D1" w:rsidP="006515D1">
      <w:pPr>
        <w:pStyle w:val="a3"/>
        <w:spacing w:before="0" w:beforeAutospacing="0" w:after="0" w:afterAutospacing="0"/>
        <w:ind w:firstLine="708"/>
        <w:jc w:val="both"/>
        <w:rPr>
          <w:sz w:val="28"/>
          <w:szCs w:val="28"/>
          <w:lang w:val="uk-UA"/>
        </w:rPr>
      </w:pPr>
      <w:r w:rsidRPr="006515D1">
        <w:rPr>
          <w:sz w:val="28"/>
          <w:szCs w:val="28"/>
          <w:lang w:val="uk-UA"/>
        </w:rPr>
        <w:t>1. Утворити експертну раду з підтримки книговидавничої справи та книгорозповсюдження у</w:t>
      </w:r>
      <w:r w:rsidRPr="006515D1">
        <w:rPr>
          <w:iCs/>
          <w:sz w:val="28"/>
          <w:szCs w:val="28"/>
          <w:lang w:val="uk-UA"/>
        </w:rPr>
        <w:t xml:space="preserve"> Нетішинській міській територіальній громаді </w:t>
      </w:r>
      <w:r w:rsidRPr="006515D1">
        <w:rPr>
          <w:sz w:val="28"/>
          <w:szCs w:val="28"/>
          <w:lang w:val="uk-UA"/>
        </w:rPr>
        <w:t>(далі – експертна рада).</w:t>
      </w:r>
    </w:p>
    <w:p w:rsidR="006515D1" w:rsidRPr="006515D1" w:rsidRDefault="006515D1" w:rsidP="006515D1">
      <w:pPr>
        <w:pStyle w:val="a3"/>
        <w:spacing w:before="0" w:beforeAutospacing="0" w:after="0" w:afterAutospacing="0"/>
        <w:jc w:val="both"/>
        <w:rPr>
          <w:sz w:val="28"/>
          <w:szCs w:val="28"/>
          <w:lang w:val="uk-UA"/>
        </w:rPr>
      </w:pPr>
    </w:p>
    <w:p w:rsidR="006515D1" w:rsidRPr="006515D1" w:rsidRDefault="006515D1" w:rsidP="006515D1">
      <w:pPr>
        <w:pStyle w:val="a3"/>
        <w:spacing w:before="0" w:beforeAutospacing="0" w:after="0" w:afterAutospacing="0"/>
        <w:ind w:firstLine="708"/>
        <w:jc w:val="both"/>
        <w:rPr>
          <w:sz w:val="28"/>
          <w:szCs w:val="28"/>
          <w:lang w:val="uk-UA"/>
        </w:rPr>
      </w:pPr>
      <w:r w:rsidRPr="006515D1">
        <w:rPr>
          <w:sz w:val="28"/>
          <w:szCs w:val="28"/>
          <w:lang w:val="uk-UA"/>
        </w:rPr>
        <w:t>2. Затвердити:</w:t>
      </w:r>
    </w:p>
    <w:p w:rsidR="006515D1" w:rsidRPr="006515D1" w:rsidRDefault="006515D1" w:rsidP="006515D1">
      <w:pPr>
        <w:pStyle w:val="a3"/>
        <w:spacing w:before="0" w:beforeAutospacing="0" w:after="0" w:afterAutospacing="0"/>
        <w:ind w:firstLine="708"/>
        <w:jc w:val="both"/>
        <w:rPr>
          <w:sz w:val="28"/>
          <w:szCs w:val="28"/>
          <w:lang w:val="uk-UA"/>
        </w:rPr>
      </w:pPr>
      <w:r w:rsidRPr="006515D1">
        <w:rPr>
          <w:sz w:val="28"/>
          <w:szCs w:val="28"/>
          <w:lang w:val="uk-UA"/>
        </w:rPr>
        <w:t>2.1. склад експертної ради з підтримки книговидавничої справи та книгорозповсюдження у</w:t>
      </w:r>
      <w:r w:rsidRPr="006515D1">
        <w:rPr>
          <w:iCs/>
          <w:sz w:val="28"/>
          <w:szCs w:val="28"/>
          <w:lang w:val="uk-UA"/>
        </w:rPr>
        <w:t xml:space="preserve"> Нетішинській міській територіальній громаді</w:t>
      </w:r>
      <w:r w:rsidRPr="006515D1">
        <w:rPr>
          <w:sz w:val="28"/>
          <w:szCs w:val="28"/>
          <w:lang w:val="uk-UA"/>
        </w:rPr>
        <w:t xml:space="preserve"> згідно з додатком 1;</w:t>
      </w:r>
    </w:p>
    <w:p w:rsidR="006515D1" w:rsidRPr="006515D1" w:rsidRDefault="006515D1" w:rsidP="006515D1">
      <w:pPr>
        <w:pStyle w:val="a3"/>
        <w:spacing w:before="0" w:beforeAutospacing="0" w:after="0" w:afterAutospacing="0"/>
        <w:ind w:firstLine="708"/>
        <w:jc w:val="both"/>
        <w:rPr>
          <w:sz w:val="28"/>
          <w:szCs w:val="28"/>
          <w:lang w:val="uk-UA"/>
        </w:rPr>
      </w:pPr>
      <w:r w:rsidRPr="006515D1">
        <w:rPr>
          <w:sz w:val="28"/>
          <w:szCs w:val="28"/>
          <w:lang w:val="uk-UA"/>
        </w:rPr>
        <w:t>2.2. положення про експертну раду з підтримки книговидавничої справи та книгорозповсюдження згідно з додатком 2.</w:t>
      </w:r>
    </w:p>
    <w:p w:rsidR="006515D1" w:rsidRPr="006515D1" w:rsidRDefault="006515D1" w:rsidP="006515D1">
      <w:pPr>
        <w:pStyle w:val="a3"/>
        <w:spacing w:before="0" w:beforeAutospacing="0" w:after="0" w:afterAutospacing="0"/>
        <w:jc w:val="both"/>
        <w:rPr>
          <w:sz w:val="28"/>
          <w:szCs w:val="28"/>
          <w:lang w:val="uk-UA"/>
        </w:rPr>
      </w:pPr>
    </w:p>
    <w:p w:rsidR="006515D1" w:rsidRPr="006515D1" w:rsidRDefault="006515D1" w:rsidP="006515D1">
      <w:pPr>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3. Контроль за виконанням цього рішення покласти на заступника міського голови Василя Миська.</w:t>
      </w: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Міський голова</w:t>
      </w:r>
      <w:r w:rsidRPr="006515D1">
        <w:rPr>
          <w:rFonts w:ascii="Times New Roman" w:hAnsi="Times New Roman"/>
          <w:sz w:val="28"/>
          <w:szCs w:val="28"/>
          <w:lang w:val="uk-UA"/>
        </w:rPr>
        <w:tab/>
      </w:r>
      <w:r w:rsidRPr="006515D1">
        <w:rPr>
          <w:rFonts w:ascii="Times New Roman" w:hAnsi="Times New Roman"/>
          <w:sz w:val="28"/>
          <w:szCs w:val="28"/>
          <w:lang w:val="uk-UA"/>
        </w:rPr>
        <w:tab/>
      </w:r>
      <w:r w:rsidRPr="006515D1">
        <w:rPr>
          <w:rFonts w:ascii="Times New Roman" w:hAnsi="Times New Roman"/>
          <w:sz w:val="28"/>
          <w:szCs w:val="28"/>
          <w:lang w:val="uk-UA"/>
        </w:rPr>
        <w:tab/>
      </w:r>
      <w:r w:rsidRPr="006515D1">
        <w:rPr>
          <w:rFonts w:ascii="Times New Roman" w:hAnsi="Times New Roman"/>
          <w:sz w:val="28"/>
          <w:szCs w:val="28"/>
          <w:lang w:val="uk-UA"/>
        </w:rPr>
        <w:tab/>
      </w:r>
      <w:r w:rsidRPr="006515D1">
        <w:rPr>
          <w:rFonts w:ascii="Times New Roman" w:hAnsi="Times New Roman"/>
          <w:sz w:val="28"/>
          <w:szCs w:val="28"/>
          <w:lang w:val="uk-UA"/>
        </w:rPr>
        <w:tab/>
      </w:r>
      <w:r w:rsidRPr="006515D1">
        <w:rPr>
          <w:rFonts w:ascii="Times New Roman" w:hAnsi="Times New Roman"/>
          <w:sz w:val="28"/>
          <w:szCs w:val="28"/>
          <w:lang w:val="uk-UA"/>
        </w:rPr>
        <w:tab/>
      </w:r>
      <w:r w:rsidRPr="006515D1">
        <w:rPr>
          <w:rFonts w:ascii="Times New Roman" w:hAnsi="Times New Roman"/>
          <w:sz w:val="28"/>
          <w:szCs w:val="28"/>
          <w:lang w:val="uk-UA"/>
        </w:rPr>
        <w:tab/>
        <w:t>Олександр СУПРУНЮК</w:t>
      </w:r>
    </w:p>
    <w:p w:rsidR="006515D1" w:rsidRPr="006515D1" w:rsidRDefault="006515D1" w:rsidP="006515D1">
      <w:pPr>
        <w:spacing w:after="0" w:line="240" w:lineRule="auto"/>
        <w:rPr>
          <w:rFonts w:ascii="Times New Roman" w:hAnsi="Times New Roman"/>
          <w:sz w:val="28"/>
          <w:szCs w:val="28"/>
          <w:lang w:val="uk-UA"/>
        </w:rPr>
      </w:pPr>
    </w:p>
    <w:p w:rsidR="006515D1" w:rsidRPr="006515D1" w:rsidRDefault="006515D1" w:rsidP="006515D1">
      <w:pPr>
        <w:spacing w:after="0" w:line="240" w:lineRule="auto"/>
        <w:ind w:left="5664"/>
        <w:rPr>
          <w:rFonts w:ascii="Times New Roman" w:hAnsi="Times New Roman"/>
          <w:sz w:val="28"/>
          <w:szCs w:val="28"/>
          <w:lang w:val="uk-UA"/>
        </w:rPr>
      </w:pPr>
      <w:r w:rsidRPr="006515D1">
        <w:rPr>
          <w:rFonts w:ascii="Times New Roman" w:hAnsi="Times New Roman"/>
          <w:sz w:val="28"/>
          <w:szCs w:val="28"/>
          <w:lang w:val="uk-UA"/>
        </w:rPr>
        <w:lastRenderedPageBreak/>
        <w:t>Додаток 1</w:t>
      </w:r>
    </w:p>
    <w:p w:rsidR="006515D1" w:rsidRPr="006515D1" w:rsidRDefault="006515D1" w:rsidP="006515D1">
      <w:pPr>
        <w:spacing w:after="0" w:line="240" w:lineRule="auto"/>
        <w:ind w:left="5664"/>
        <w:rPr>
          <w:rFonts w:ascii="Times New Roman" w:hAnsi="Times New Roman"/>
          <w:sz w:val="28"/>
          <w:szCs w:val="28"/>
          <w:lang w:val="uk-UA"/>
        </w:rPr>
      </w:pPr>
      <w:r w:rsidRPr="006515D1">
        <w:rPr>
          <w:rFonts w:ascii="Times New Roman" w:hAnsi="Times New Roman"/>
          <w:sz w:val="28"/>
          <w:szCs w:val="28"/>
          <w:lang w:val="uk-UA"/>
        </w:rPr>
        <w:t xml:space="preserve">до рішення виконавчого </w:t>
      </w:r>
    </w:p>
    <w:p w:rsidR="006515D1" w:rsidRPr="006515D1" w:rsidRDefault="006515D1" w:rsidP="006515D1">
      <w:pPr>
        <w:spacing w:after="0" w:line="240" w:lineRule="auto"/>
        <w:ind w:left="5664"/>
        <w:rPr>
          <w:rFonts w:ascii="Times New Roman" w:hAnsi="Times New Roman"/>
          <w:sz w:val="28"/>
          <w:szCs w:val="28"/>
          <w:lang w:val="uk-UA"/>
        </w:rPr>
      </w:pPr>
      <w:r w:rsidRPr="006515D1">
        <w:rPr>
          <w:rFonts w:ascii="Times New Roman" w:hAnsi="Times New Roman"/>
          <w:sz w:val="28"/>
          <w:szCs w:val="28"/>
          <w:lang w:val="uk-UA"/>
        </w:rPr>
        <w:t xml:space="preserve">комітету міської ради </w:t>
      </w:r>
    </w:p>
    <w:p w:rsidR="006515D1" w:rsidRPr="006515D1" w:rsidRDefault="00296C75" w:rsidP="006515D1">
      <w:pPr>
        <w:spacing w:after="0" w:line="240" w:lineRule="auto"/>
        <w:ind w:left="5664"/>
        <w:rPr>
          <w:rFonts w:ascii="Times New Roman" w:hAnsi="Times New Roman"/>
          <w:sz w:val="28"/>
          <w:szCs w:val="28"/>
          <w:lang w:val="uk-UA"/>
        </w:rPr>
      </w:pPr>
      <w:r>
        <w:rPr>
          <w:rFonts w:ascii="Times New Roman" w:hAnsi="Times New Roman"/>
          <w:sz w:val="28"/>
          <w:szCs w:val="28"/>
          <w:lang w:val="uk-UA"/>
        </w:rPr>
        <w:t>27</w:t>
      </w:r>
      <w:r w:rsidR="006515D1" w:rsidRPr="006515D1">
        <w:rPr>
          <w:rFonts w:ascii="Times New Roman" w:hAnsi="Times New Roman"/>
          <w:sz w:val="28"/>
          <w:szCs w:val="28"/>
          <w:lang w:val="uk-UA"/>
        </w:rPr>
        <w:t xml:space="preserve">.05.2021 № </w:t>
      </w:r>
      <w:r w:rsidR="00276BFA">
        <w:rPr>
          <w:rFonts w:ascii="Times New Roman" w:hAnsi="Times New Roman"/>
          <w:sz w:val="28"/>
          <w:szCs w:val="28"/>
          <w:lang w:val="uk-UA"/>
        </w:rPr>
        <w:t>262</w:t>
      </w:r>
      <w:r w:rsidR="006515D1" w:rsidRPr="006515D1">
        <w:rPr>
          <w:rFonts w:ascii="Times New Roman" w:hAnsi="Times New Roman"/>
          <w:sz w:val="28"/>
          <w:szCs w:val="28"/>
          <w:lang w:val="uk-UA"/>
        </w:rPr>
        <w:t>/2021</w:t>
      </w:r>
    </w:p>
    <w:p w:rsidR="006515D1" w:rsidRPr="006515D1" w:rsidRDefault="006515D1" w:rsidP="006515D1">
      <w:pPr>
        <w:spacing w:after="0" w:line="240" w:lineRule="auto"/>
        <w:rPr>
          <w:rFonts w:ascii="Times New Roman" w:hAnsi="Times New Roman"/>
          <w:sz w:val="28"/>
          <w:szCs w:val="28"/>
          <w:lang w:val="uk-UA"/>
        </w:rPr>
      </w:pPr>
    </w:p>
    <w:p w:rsidR="006515D1" w:rsidRPr="006515D1" w:rsidRDefault="006515D1" w:rsidP="006515D1">
      <w:pPr>
        <w:spacing w:after="0" w:line="240" w:lineRule="auto"/>
        <w:jc w:val="center"/>
        <w:rPr>
          <w:rFonts w:ascii="Times New Roman" w:hAnsi="Times New Roman"/>
          <w:b/>
          <w:sz w:val="28"/>
          <w:szCs w:val="28"/>
          <w:lang w:val="uk-UA"/>
        </w:rPr>
      </w:pPr>
      <w:r w:rsidRPr="006515D1">
        <w:rPr>
          <w:rFonts w:ascii="Times New Roman" w:hAnsi="Times New Roman"/>
          <w:b/>
          <w:sz w:val="28"/>
          <w:szCs w:val="28"/>
          <w:lang w:val="uk-UA"/>
        </w:rPr>
        <w:t>СКЛАД</w:t>
      </w:r>
    </w:p>
    <w:p w:rsidR="006515D1" w:rsidRPr="006515D1" w:rsidRDefault="006515D1" w:rsidP="006515D1">
      <w:pPr>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t xml:space="preserve">експертної ради з підтримки книговидавничої справи </w:t>
      </w:r>
    </w:p>
    <w:p w:rsidR="006515D1" w:rsidRPr="006515D1" w:rsidRDefault="006515D1" w:rsidP="006515D1">
      <w:pPr>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t>та книгорозповсюдження у</w:t>
      </w:r>
      <w:r w:rsidRPr="006515D1">
        <w:rPr>
          <w:rFonts w:ascii="Times New Roman" w:hAnsi="Times New Roman"/>
          <w:iCs/>
          <w:sz w:val="28"/>
          <w:szCs w:val="28"/>
          <w:lang w:val="uk-UA"/>
        </w:rPr>
        <w:t xml:space="preserve"> Нетішинській міській територіальній </w:t>
      </w:r>
      <w:r w:rsidRPr="006515D1">
        <w:rPr>
          <w:rFonts w:ascii="Times New Roman" w:hAnsi="Times New Roman"/>
          <w:sz w:val="28"/>
          <w:szCs w:val="28"/>
          <w:lang w:val="uk-UA"/>
        </w:rPr>
        <w:t>громаді</w:t>
      </w:r>
    </w:p>
    <w:p w:rsidR="006515D1" w:rsidRPr="006515D1" w:rsidRDefault="006515D1" w:rsidP="006515D1">
      <w:pPr>
        <w:spacing w:after="0" w:line="240" w:lineRule="auto"/>
        <w:jc w:val="center"/>
        <w:rPr>
          <w:rFonts w:ascii="Times New Roman" w:hAnsi="Times New Roman"/>
          <w:sz w:val="28"/>
          <w:szCs w:val="28"/>
          <w:lang w:val="uk-UA"/>
        </w:rPr>
      </w:pPr>
    </w:p>
    <w:tbl>
      <w:tblPr>
        <w:tblW w:w="0" w:type="auto"/>
        <w:tblLook w:val="01E0" w:firstRow="1" w:lastRow="1" w:firstColumn="1" w:lastColumn="1" w:noHBand="0" w:noVBand="0"/>
      </w:tblPr>
      <w:tblGrid>
        <w:gridCol w:w="3010"/>
        <w:gridCol w:w="6628"/>
      </w:tblGrid>
      <w:tr w:rsidR="006515D1" w:rsidRPr="006515D1" w:rsidTr="006515D1">
        <w:tc>
          <w:tcPr>
            <w:tcW w:w="3010" w:type="dxa"/>
            <w:hideMark/>
          </w:tcPr>
          <w:p w:rsidR="006515D1" w:rsidRPr="006515D1" w:rsidRDefault="006515D1">
            <w:pPr>
              <w:pStyle w:val="a4"/>
              <w:spacing w:line="256" w:lineRule="auto"/>
              <w:jc w:val="both"/>
              <w:rPr>
                <w:sz w:val="28"/>
                <w:szCs w:val="28"/>
              </w:rPr>
            </w:pPr>
            <w:r w:rsidRPr="006515D1">
              <w:rPr>
                <w:sz w:val="28"/>
                <w:szCs w:val="28"/>
              </w:rPr>
              <w:t>Супрунюк Олександр</w:t>
            </w:r>
          </w:p>
        </w:tc>
        <w:tc>
          <w:tcPr>
            <w:tcW w:w="6628" w:type="dxa"/>
          </w:tcPr>
          <w:p w:rsidR="006515D1" w:rsidRPr="006515D1" w:rsidRDefault="006515D1">
            <w:pPr>
              <w:pStyle w:val="a4"/>
              <w:spacing w:line="256" w:lineRule="auto"/>
              <w:jc w:val="both"/>
              <w:rPr>
                <w:sz w:val="28"/>
                <w:szCs w:val="28"/>
              </w:rPr>
            </w:pPr>
            <w:r w:rsidRPr="006515D1">
              <w:rPr>
                <w:sz w:val="28"/>
                <w:szCs w:val="28"/>
              </w:rPr>
              <w:t>- міський голова, голова комісії</w:t>
            </w:r>
          </w:p>
          <w:p w:rsidR="006515D1" w:rsidRPr="006515D1" w:rsidRDefault="006515D1">
            <w:pPr>
              <w:pStyle w:val="a4"/>
              <w:spacing w:line="256" w:lineRule="auto"/>
              <w:jc w:val="both"/>
              <w:rPr>
                <w:sz w:val="28"/>
                <w:szCs w:val="28"/>
              </w:rPr>
            </w:pP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Мисько Василь</w:t>
            </w:r>
          </w:p>
        </w:tc>
        <w:tc>
          <w:tcPr>
            <w:tcW w:w="6628" w:type="dxa"/>
            <w:hideMark/>
          </w:tcPr>
          <w:p w:rsidR="006515D1" w:rsidRPr="006515D1" w:rsidRDefault="006515D1">
            <w:pPr>
              <w:pStyle w:val="a4"/>
              <w:spacing w:line="256" w:lineRule="auto"/>
              <w:jc w:val="both"/>
              <w:rPr>
                <w:sz w:val="28"/>
                <w:szCs w:val="28"/>
              </w:rPr>
            </w:pPr>
            <w:r w:rsidRPr="006515D1">
              <w:rPr>
                <w:sz w:val="28"/>
                <w:szCs w:val="28"/>
              </w:rPr>
              <w:t>- заступник міського голови, заступник голови комісії</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276BFA"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Бобіна Ольга</w:t>
            </w:r>
          </w:p>
        </w:tc>
        <w:tc>
          <w:tcPr>
            <w:tcW w:w="6628" w:type="dxa"/>
            <w:hideMark/>
          </w:tcPr>
          <w:p w:rsidR="006515D1" w:rsidRPr="006515D1" w:rsidRDefault="006515D1">
            <w:pPr>
              <w:tabs>
                <w:tab w:val="left" w:pos="720"/>
              </w:tabs>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 начальник управління освіти виконавчого комітету міської ради, голова комісії з питань гуманітарної сфери, регламенту, депутатської діяльності, законності, правопорядку, антикорупційної діяльності Нетішинської міської ради</w:t>
            </w:r>
          </w:p>
        </w:tc>
      </w:tr>
      <w:tr w:rsidR="006515D1" w:rsidRPr="00276BFA"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tabs>
                <w:tab w:val="left" w:pos="720"/>
              </w:tabs>
              <w:spacing w:after="0" w:line="240" w:lineRule="auto"/>
              <w:jc w:val="both"/>
              <w:rPr>
                <w:rFonts w:ascii="Times New Roman" w:hAnsi="Times New Roman"/>
                <w:sz w:val="28"/>
                <w:szCs w:val="28"/>
                <w:lang w:val="uk-UA"/>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 xml:space="preserve">Гусаров Віктор </w:t>
            </w:r>
          </w:p>
        </w:tc>
        <w:tc>
          <w:tcPr>
            <w:tcW w:w="6628" w:type="dxa"/>
            <w:hideMark/>
          </w:tcPr>
          <w:p w:rsidR="006515D1" w:rsidRPr="006515D1" w:rsidRDefault="006515D1">
            <w:pPr>
              <w:pStyle w:val="a4"/>
              <w:spacing w:line="256" w:lineRule="auto"/>
              <w:jc w:val="both"/>
              <w:rPr>
                <w:sz w:val="28"/>
                <w:szCs w:val="28"/>
              </w:rPr>
            </w:pPr>
            <w:r w:rsidRPr="006515D1">
              <w:rPr>
                <w:sz w:val="28"/>
                <w:szCs w:val="28"/>
              </w:rPr>
              <w:t>- член спілки журналістів України, голова літературного об’єднання «Натхнення»</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Кононюк Оксана</w:t>
            </w:r>
          </w:p>
        </w:tc>
        <w:tc>
          <w:tcPr>
            <w:tcW w:w="6628" w:type="dxa"/>
            <w:hideMark/>
          </w:tcPr>
          <w:p w:rsidR="006515D1" w:rsidRPr="006515D1" w:rsidRDefault="006515D1">
            <w:pPr>
              <w:pStyle w:val="a4"/>
              <w:spacing w:line="256" w:lineRule="auto"/>
              <w:jc w:val="both"/>
              <w:rPr>
                <w:sz w:val="28"/>
                <w:szCs w:val="28"/>
              </w:rPr>
            </w:pPr>
            <w:r w:rsidRPr="006515D1">
              <w:rPr>
                <w:sz w:val="28"/>
                <w:szCs w:val="28"/>
              </w:rPr>
              <w:t xml:space="preserve">- директор Нетішинського міського краєзнавчого музею </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 xml:space="preserve">Костіна Тетяна </w:t>
            </w:r>
          </w:p>
        </w:tc>
        <w:tc>
          <w:tcPr>
            <w:tcW w:w="6628" w:type="dxa"/>
            <w:hideMark/>
          </w:tcPr>
          <w:p w:rsidR="006515D1" w:rsidRPr="006515D1" w:rsidRDefault="006515D1">
            <w:pPr>
              <w:pStyle w:val="a4"/>
              <w:spacing w:line="256" w:lineRule="auto"/>
              <w:jc w:val="both"/>
              <w:rPr>
                <w:sz w:val="28"/>
                <w:szCs w:val="28"/>
              </w:rPr>
            </w:pPr>
            <w:r w:rsidRPr="006515D1">
              <w:rPr>
                <w:sz w:val="28"/>
                <w:szCs w:val="28"/>
              </w:rPr>
              <w:t>- провідний методист управління культури виконавчого комітету міської ради</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 xml:space="preserve">Назаренко Ольга </w:t>
            </w:r>
          </w:p>
        </w:tc>
        <w:tc>
          <w:tcPr>
            <w:tcW w:w="6628" w:type="dxa"/>
            <w:hideMark/>
          </w:tcPr>
          <w:p w:rsidR="006515D1" w:rsidRPr="006515D1" w:rsidRDefault="006515D1">
            <w:pPr>
              <w:pStyle w:val="a4"/>
              <w:spacing w:line="256" w:lineRule="auto"/>
              <w:jc w:val="both"/>
              <w:rPr>
                <w:sz w:val="28"/>
                <w:szCs w:val="28"/>
              </w:rPr>
            </w:pPr>
            <w:r w:rsidRPr="006515D1">
              <w:rPr>
                <w:sz w:val="28"/>
                <w:szCs w:val="28"/>
              </w:rPr>
              <w:t>- директор Центру професійного розвитку педагогічних працівників Нетішинської міської ради</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pStyle w:val="a4"/>
              <w:spacing w:line="256" w:lineRule="auto"/>
              <w:jc w:val="both"/>
              <w:rPr>
                <w:sz w:val="28"/>
                <w:szCs w:val="28"/>
              </w:rPr>
            </w:pPr>
          </w:p>
        </w:tc>
      </w:tr>
      <w:tr w:rsidR="006515D1" w:rsidRPr="006515D1"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Новік Світлана</w:t>
            </w:r>
          </w:p>
        </w:tc>
        <w:tc>
          <w:tcPr>
            <w:tcW w:w="6628" w:type="dxa"/>
            <w:hideMark/>
          </w:tcPr>
          <w:p w:rsidR="006515D1" w:rsidRPr="006515D1" w:rsidRDefault="006515D1">
            <w:pPr>
              <w:pStyle w:val="a4"/>
              <w:spacing w:line="256" w:lineRule="auto"/>
              <w:jc w:val="both"/>
              <w:rPr>
                <w:sz w:val="28"/>
                <w:szCs w:val="28"/>
              </w:rPr>
            </w:pPr>
            <w:r w:rsidRPr="006515D1">
              <w:rPr>
                <w:sz w:val="28"/>
                <w:szCs w:val="28"/>
              </w:rPr>
              <w:t>- начальник відділу з організаційних питань апарату виконавчого комітету міської ради</w:t>
            </w:r>
          </w:p>
        </w:tc>
      </w:tr>
      <w:tr w:rsidR="006515D1" w:rsidRPr="006515D1" w:rsidTr="006515D1">
        <w:tc>
          <w:tcPr>
            <w:tcW w:w="3010" w:type="dxa"/>
          </w:tcPr>
          <w:p w:rsidR="006515D1" w:rsidRPr="006515D1" w:rsidRDefault="006515D1">
            <w:pPr>
              <w:pStyle w:val="a4"/>
              <w:spacing w:line="256" w:lineRule="auto"/>
              <w:jc w:val="left"/>
              <w:rPr>
                <w:sz w:val="28"/>
                <w:szCs w:val="28"/>
              </w:rPr>
            </w:pPr>
          </w:p>
        </w:tc>
        <w:tc>
          <w:tcPr>
            <w:tcW w:w="6628" w:type="dxa"/>
          </w:tcPr>
          <w:p w:rsidR="006515D1" w:rsidRPr="006515D1" w:rsidRDefault="006515D1">
            <w:pPr>
              <w:tabs>
                <w:tab w:val="left" w:pos="720"/>
              </w:tabs>
              <w:spacing w:after="0" w:line="240" w:lineRule="auto"/>
              <w:jc w:val="both"/>
              <w:rPr>
                <w:rFonts w:ascii="Times New Roman" w:hAnsi="Times New Roman"/>
                <w:sz w:val="28"/>
                <w:szCs w:val="28"/>
                <w:lang w:val="uk-UA"/>
              </w:rPr>
            </w:pPr>
          </w:p>
        </w:tc>
      </w:tr>
      <w:tr w:rsidR="006515D1" w:rsidRPr="00276BFA" w:rsidTr="006515D1">
        <w:tc>
          <w:tcPr>
            <w:tcW w:w="3010" w:type="dxa"/>
            <w:hideMark/>
          </w:tcPr>
          <w:p w:rsidR="006515D1" w:rsidRPr="006515D1" w:rsidRDefault="006515D1">
            <w:pPr>
              <w:pStyle w:val="a4"/>
              <w:spacing w:line="256" w:lineRule="auto"/>
              <w:jc w:val="left"/>
              <w:rPr>
                <w:sz w:val="28"/>
                <w:szCs w:val="28"/>
              </w:rPr>
            </w:pPr>
            <w:r w:rsidRPr="006515D1">
              <w:rPr>
                <w:sz w:val="28"/>
                <w:szCs w:val="28"/>
              </w:rPr>
              <w:t>Швець Стефанія</w:t>
            </w:r>
          </w:p>
        </w:tc>
        <w:tc>
          <w:tcPr>
            <w:tcW w:w="6628" w:type="dxa"/>
            <w:hideMark/>
          </w:tcPr>
          <w:p w:rsidR="006515D1" w:rsidRPr="006515D1" w:rsidRDefault="006515D1">
            <w:pPr>
              <w:pStyle w:val="a4"/>
              <w:spacing w:line="256" w:lineRule="auto"/>
              <w:jc w:val="both"/>
              <w:rPr>
                <w:sz w:val="28"/>
                <w:szCs w:val="28"/>
              </w:rPr>
            </w:pPr>
            <w:r w:rsidRPr="006515D1">
              <w:rPr>
                <w:sz w:val="28"/>
                <w:szCs w:val="28"/>
              </w:rPr>
              <w:t xml:space="preserve">- провідний бібліотекар КЗ </w:t>
            </w:r>
            <w:r w:rsidRPr="006515D1">
              <w:rPr>
                <w:bCs/>
                <w:iCs/>
                <w:sz w:val="28"/>
                <w:szCs w:val="28"/>
              </w:rPr>
              <w:t>«Публічна бібліотека Нетішинської міської територіальної громади»</w:t>
            </w:r>
          </w:p>
        </w:tc>
      </w:tr>
    </w:tbl>
    <w:p w:rsidR="006515D1" w:rsidRPr="006515D1" w:rsidRDefault="006515D1" w:rsidP="006515D1">
      <w:pPr>
        <w:pStyle w:val="a4"/>
        <w:jc w:val="both"/>
        <w:rPr>
          <w:sz w:val="28"/>
          <w:szCs w:val="28"/>
        </w:rPr>
      </w:pPr>
    </w:p>
    <w:p w:rsidR="006515D1" w:rsidRDefault="006515D1" w:rsidP="006515D1">
      <w:pPr>
        <w:pStyle w:val="a4"/>
        <w:jc w:val="both"/>
        <w:rPr>
          <w:sz w:val="28"/>
          <w:szCs w:val="28"/>
        </w:rPr>
      </w:pPr>
    </w:p>
    <w:p w:rsidR="00296C75" w:rsidRPr="006515D1" w:rsidRDefault="00296C75" w:rsidP="006515D1">
      <w:pPr>
        <w:pStyle w:val="a4"/>
        <w:jc w:val="both"/>
        <w:rPr>
          <w:sz w:val="28"/>
          <w:szCs w:val="28"/>
        </w:rPr>
      </w:pPr>
    </w:p>
    <w:p w:rsidR="00296C75" w:rsidRDefault="00296C75" w:rsidP="00296C75">
      <w:pPr>
        <w:spacing w:after="0" w:line="240" w:lineRule="auto"/>
        <w:jc w:val="both"/>
        <w:rPr>
          <w:rFonts w:ascii="Times New Roman" w:eastAsiaTheme="minorHAnsi" w:hAnsi="Times New Roman"/>
          <w:sz w:val="28"/>
          <w:szCs w:val="28"/>
          <w:lang w:val="uk-UA" w:eastAsia="en-US"/>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Василь МИСЬКО</w:t>
      </w:r>
    </w:p>
    <w:p w:rsidR="006515D1" w:rsidRDefault="006515D1" w:rsidP="006515D1">
      <w:pPr>
        <w:spacing w:after="0" w:line="240" w:lineRule="auto"/>
        <w:rPr>
          <w:rFonts w:ascii="Times New Roman" w:hAnsi="Times New Roman"/>
          <w:sz w:val="28"/>
          <w:szCs w:val="28"/>
          <w:lang w:val="uk-UA"/>
        </w:rPr>
      </w:pPr>
    </w:p>
    <w:p w:rsidR="00296C75" w:rsidRPr="006515D1" w:rsidRDefault="00296C75" w:rsidP="006515D1">
      <w:pPr>
        <w:spacing w:after="0" w:line="240" w:lineRule="auto"/>
        <w:rPr>
          <w:rFonts w:ascii="Times New Roman" w:hAnsi="Times New Roman"/>
          <w:sz w:val="28"/>
          <w:szCs w:val="28"/>
          <w:lang w:val="uk-UA"/>
        </w:rPr>
      </w:pPr>
    </w:p>
    <w:p w:rsidR="006515D1" w:rsidRPr="006515D1" w:rsidRDefault="006515D1" w:rsidP="006515D1">
      <w:pPr>
        <w:spacing w:after="0" w:line="240" w:lineRule="auto"/>
        <w:ind w:left="6372"/>
        <w:rPr>
          <w:rFonts w:ascii="Times New Roman" w:hAnsi="Times New Roman"/>
          <w:sz w:val="28"/>
          <w:szCs w:val="28"/>
          <w:lang w:val="uk-UA"/>
        </w:rPr>
      </w:pPr>
      <w:r w:rsidRPr="006515D1">
        <w:rPr>
          <w:rFonts w:ascii="Times New Roman" w:hAnsi="Times New Roman"/>
          <w:sz w:val="28"/>
          <w:szCs w:val="28"/>
          <w:lang w:val="uk-UA"/>
        </w:rPr>
        <w:lastRenderedPageBreak/>
        <w:t>Додаток 2</w:t>
      </w:r>
    </w:p>
    <w:p w:rsidR="006515D1" w:rsidRPr="006515D1" w:rsidRDefault="006515D1" w:rsidP="006515D1">
      <w:pPr>
        <w:spacing w:after="0" w:line="240" w:lineRule="auto"/>
        <w:ind w:left="6372"/>
        <w:rPr>
          <w:rFonts w:ascii="Times New Roman" w:hAnsi="Times New Roman"/>
          <w:sz w:val="28"/>
          <w:szCs w:val="28"/>
          <w:lang w:val="uk-UA"/>
        </w:rPr>
      </w:pPr>
      <w:r w:rsidRPr="006515D1">
        <w:rPr>
          <w:rFonts w:ascii="Times New Roman" w:hAnsi="Times New Roman"/>
          <w:sz w:val="28"/>
          <w:szCs w:val="28"/>
          <w:lang w:val="uk-UA"/>
        </w:rPr>
        <w:t xml:space="preserve">до рішення виконавчого </w:t>
      </w:r>
    </w:p>
    <w:p w:rsidR="006515D1" w:rsidRPr="006515D1" w:rsidRDefault="006515D1" w:rsidP="006515D1">
      <w:pPr>
        <w:spacing w:after="0" w:line="240" w:lineRule="auto"/>
        <w:ind w:left="6372"/>
        <w:rPr>
          <w:rFonts w:ascii="Times New Roman" w:hAnsi="Times New Roman"/>
          <w:sz w:val="28"/>
          <w:szCs w:val="28"/>
          <w:lang w:val="uk-UA"/>
        </w:rPr>
      </w:pPr>
      <w:r w:rsidRPr="006515D1">
        <w:rPr>
          <w:rFonts w:ascii="Times New Roman" w:hAnsi="Times New Roman"/>
          <w:sz w:val="28"/>
          <w:szCs w:val="28"/>
          <w:lang w:val="uk-UA"/>
        </w:rPr>
        <w:t xml:space="preserve">комітету міської ради </w:t>
      </w:r>
    </w:p>
    <w:p w:rsidR="006515D1" w:rsidRPr="006515D1" w:rsidRDefault="00296C75" w:rsidP="006515D1">
      <w:pPr>
        <w:spacing w:after="0" w:line="240" w:lineRule="auto"/>
        <w:ind w:left="6372"/>
        <w:rPr>
          <w:rFonts w:ascii="Times New Roman" w:hAnsi="Times New Roman"/>
          <w:sz w:val="28"/>
          <w:szCs w:val="28"/>
          <w:lang w:val="uk-UA"/>
        </w:rPr>
      </w:pPr>
      <w:r>
        <w:rPr>
          <w:rFonts w:ascii="Times New Roman" w:hAnsi="Times New Roman"/>
          <w:sz w:val="28"/>
          <w:szCs w:val="28"/>
          <w:lang w:val="uk-UA"/>
        </w:rPr>
        <w:t>27</w:t>
      </w:r>
      <w:r w:rsidR="006515D1" w:rsidRPr="006515D1">
        <w:rPr>
          <w:rFonts w:ascii="Times New Roman" w:hAnsi="Times New Roman"/>
          <w:sz w:val="28"/>
          <w:szCs w:val="28"/>
          <w:lang w:val="uk-UA"/>
        </w:rPr>
        <w:t xml:space="preserve">.05.2021 № </w:t>
      </w:r>
      <w:r w:rsidR="00276BFA">
        <w:rPr>
          <w:rFonts w:ascii="Times New Roman" w:hAnsi="Times New Roman"/>
          <w:sz w:val="28"/>
          <w:szCs w:val="28"/>
          <w:lang w:val="uk-UA"/>
        </w:rPr>
        <w:t>262</w:t>
      </w:r>
      <w:bookmarkStart w:id="0" w:name="_GoBack"/>
      <w:bookmarkEnd w:id="0"/>
      <w:r w:rsidR="006515D1" w:rsidRPr="006515D1">
        <w:rPr>
          <w:rFonts w:ascii="Times New Roman" w:hAnsi="Times New Roman"/>
          <w:sz w:val="28"/>
          <w:szCs w:val="28"/>
          <w:lang w:val="uk-UA"/>
        </w:rPr>
        <w:t>/2021</w:t>
      </w:r>
    </w:p>
    <w:p w:rsidR="006515D1" w:rsidRPr="006515D1" w:rsidRDefault="006515D1" w:rsidP="006515D1">
      <w:pPr>
        <w:spacing w:after="0" w:line="240" w:lineRule="auto"/>
        <w:jc w:val="center"/>
        <w:rPr>
          <w:rFonts w:ascii="Times New Roman" w:hAnsi="Times New Roman"/>
          <w:b/>
          <w:sz w:val="28"/>
          <w:szCs w:val="28"/>
          <w:lang w:val="uk-UA"/>
        </w:rPr>
      </w:pPr>
    </w:p>
    <w:p w:rsidR="006515D1" w:rsidRPr="006515D1" w:rsidRDefault="006515D1" w:rsidP="006515D1">
      <w:pPr>
        <w:spacing w:after="0" w:line="240" w:lineRule="auto"/>
        <w:jc w:val="center"/>
        <w:rPr>
          <w:rFonts w:ascii="Times New Roman" w:hAnsi="Times New Roman"/>
          <w:b/>
          <w:sz w:val="28"/>
          <w:szCs w:val="28"/>
          <w:lang w:val="uk-UA"/>
        </w:rPr>
      </w:pPr>
      <w:r w:rsidRPr="006515D1">
        <w:rPr>
          <w:rFonts w:ascii="Times New Roman" w:hAnsi="Times New Roman"/>
          <w:b/>
          <w:sz w:val="28"/>
          <w:szCs w:val="28"/>
          <w:lang w:val="uk-UA"/>
        </w:rPr>
        <w:t xml:space="preserve">ПОЛОЖЕННЯ </w:t>
      </w:r>
    </w:p>
    <w:p w:rsidR="006515D1" w:rsidRPr="006515D1" w:rsidRDefault="006515D1" w:rsidP="006515D1">
      <w:pPr>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t>про експертну раду з підтримки книговидавничої справи та книгорозповсюдження у</w:t>
      </w:r>
      <w:r w:rsidRPr="006515D1">
        <w:rPr>
          <w:rFonts w:ascii="Times New Roman" w:hAnsi="Times New Roman"/>
          <w:iCs/>
          <w:sz w:val="28"/>
          <w:szCs w:val="28"/>
          <w:lang w:val="uk-UA"/>
        </w:rPr>
        <w:t xml:space="preserve"> Нетішинській міській територіальній </w:t>
      </w:r>
      <w:r w:rsidRPr="006515D1">
        <w:rPr>
          <w:rFonts w:ascii="Times New Roman" w:hAnsi="Times New Roman"/>
          <w:sz w:val="28"/>
          <w:szCs w:val="28"/>
          <w:lang w:val="uk-UA"/>
        </w:rPr>
        <w:t>громаді</w:t>
      </w:r>
    </w:p>
    <w:p w:rsidR="006515D1" w:rsidRPr="006515D1" w:rsidRDefault="006515D1" w:rsidP="006515D1">
      <w:pPr>
        <w:pStyle w:val="1"/>
        <w:spacing w:after="0" w:line="240" w:lineRule="auto"/>
        <w:ind w:left="0"/>
        <w:jc w:val="both"/>
        <w:rPr>
          <w:rFonts w:ascii="Times New Roman" w:hAnsi="Times New Roman"/>
          <w:b/>
          <w:sz w:val="28"/>
          <w:szCs w:val="28"/>
          <w:lang w:val="uk-UA"/>
        </w:rPr>
      </w:pPr>
    </w:p>
    <w:p w:rsidR="006515D1" w:rsidRPr="006515D1" w:rsidRDefault="006515D1" w:rsidP="006515D1">
      <w:pPr>
        <w:spacing w:after="0" w:line="240" w:lineRule="auto"/>
        <w:ind w:firstLine="708"/>
        <w:contextualSpacing/>
        <w:jc w:val="both"/>
        <w:rPr>
          <w:rFonts w:ascii="Times New Roman" w:hAnsi="Times New Roman"/>
          <w:sz w:val="28"/>
          <w:szCs w:val="28"/>
          <w:lang w:val="uk-UA"/>
        </w:rPr>
      </w:pPr>
      <w:r w:rsidRPr="006515D1">
        <w:rPr>
          <w:rFonts w:ascii="Times New Roman" w:hAnsi="Times New Roman"/>
          <w:sz w:val="28"/>
          <w:szCs w:val="28"/>
          <w:lang w:val="uk-UA"/>
        </w:rPr>
        <w:t>1. Експертна рада з підтримки книговидавничої справи та книгорозповсюдження у</w:t>
      </w:r>
      <w:r w:rsidRPr="006515D1">
        <w:rPr>
          <w:rFonts w:ascii="Times New Roman" w:hAnsi="Times New Roman"/>
          <w:iCs/>
          <w:sz w:val="28"/>
          <w:szCs w:val="28"/>
          <w:lang w:val="uk-UA"/>
        </w:rPr>
        <w:t xml:space="preserve"> Нетішинській міській територіальній </w:t>
      </w:r>
      <w:r w:rsidRPr="006515D1">
        <w:rPr>
          <w:rFonts w:ascii="Times New Roman" w:hAnsi="Times New Roman"/>
          <w:sz w:val="28"/>
          <w:szCs w:val="28"/>
          <w:lang w:val="uk-UA"/>
        </w:rPr>
        <w:t xml:space="preserve">громаді (далі – експертна рада) є консультативно-дорадчим органом. </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 xml:space="preserve">2. У своїй діяльності експертна рада керується розпорядженнями міського голови, рішеннями Нетішинської </w:t>
      </w:r>
      <w:r w:rsidRPr="006515D1">
        <w:rPr>
          <w:rFonts w:ascii="Times New Roman" w:hAnsi="Times New Roman"/>
          <w:bCs/>
          <w:sz w:val="28"/>
          <w:szCs w:val="28"/>
          <w:lang w:val="uk-UA"/>
        </w:rPr>
        <w:t xml:space="preserve">міської ради, її виконавчого комітету </w:t>
      </w:r>
      <w:r w:rsidRPr="006515D1">
        <w:rPr>
          <w:rFonts w:ascii="Times New Roman" w:hAnsi="Times New Roman"/>
          <w:sz w:val="28"/>
          <w:szCs w:val="28"/>
          <w:lang w:val="uk-UA"/>
        </w:rPr>
        <w:t>та цим Положенням.</w:t>
      </w:r>
    </w:p>
    <w:p w:rsidR="006515D1" w:rsidRPr="006515D1" w:rsidRDefault="006515D1" w:rsidP="006515D1">
      <w:pPr>
        <w:widowControl w:val="0"/>
        <w:shd w:val="clear" w:color="auto" w:fill="FFFFFF"/>
        <w:tabs>
          <w:tab w:val="left" w:pos="691"/>
        </w:tabs>
        <w:autoSpaceDE w:val="0"/>
        <w:autoSpaceDN w:val="0"/>
        <w:adjustRightInd w:val="0"/>
        <w:spacing w:after="0" w:line="240" w:lineRule="auto"/>
        <w:ind w:firstLine="720"/>
        <w:jc w:val="both"/>
        <w:rPr>
          <w:rFonts w:ascii="Times New Roman" w:hAnsi="Times New Roman"/>
          <w:color w:val="000000"/>
          <w:sz w:val="28"/>
          <w:szCs w:val="28"/>
          <w:lang w:val="uk-UA"/>
        </w:rPr>
      </w:pPr>
      <w:r w:rsidRPr="006515D1">
        <w:rPr>
          <w:rFonts w:ascii="Times New Roman" w:hAnsi="Times New Roman"/>
          <w:sz w:val="28"/>
          <w:szCs w:val="28"/>
          <w:lang w:val="uk-UA"/>
        </w:rPr>
        <w:t xml:space="preserve">3. Метою діяльності експертної ради є </w:t>
      </w:r>
      <w:r w:rsidRPr="006515D1">
        <w:rPr>
          <w:rFonts w:ascii="Times New Roman" w:hAnsi="Times New Roman"/>
          <w:color w:val="000000"/>
          <w:sz w:val="28"/>
          <w:szCs w:val="28"/>
          <w:lang w:val="uk-UA"/>
        </w:rPr>
        <w:t xml:space="preserve">сприяння розвитку, підтримки та популяризації сучасних творчих проєктів шляхом </w:t>
      </w:r>
      <w:r w:rsidRPr="006515D1">
        <w:rPr>
          <w:rFonts w:ascii="Times New Roman" w:hAnsi="Times New Roman"/>
          <w:sz w:val="28"/>
          <w:szCs w:val="28"/>
          <w:lang w:val="uk-UA"/>
        </w:rPr>
        <w:t xml:space="preserve">надання рекомендацій щодо актуальності і доцільності фінансування з міського бюджету видань </w:t>
      </w:r>
      <w:r w:rsidRPr="006515D1">
        <w:rPr>
          <w:rFonts w:ascii="Times New Roman" w:hAnsi="Times New Roman"/>
          <w:color w:val="000000"/>
          <w:sz w:val="28"/>
          <w:szCs w:val="28"/>
          <w:lang w:val="uk-UA"/>
        </w:rPr>
        <w:t>(придбання) книг</w:t>
      </w:r>
      <w:r w:rsidRPr="006515D1">
        <w:rPr>
          <w:rFonts w:ascii="Times New Roman" w:hAnsi="Times New Roman"/>
          <w:sz w:val="28"/>
          <w:szCs w:val="28"/>
          <w:lang w:val="uk-UA"/>
        </w:rPr>
        <w:t xml:space="preserve"> місцевих авторів</w:t>
      </w:r>
      <w:r w:rsidRPr="006515D1">
        <w:rPr>
          <w:rFonts w:ascii="Times New Roman" w:hAnsi="Times New Roman"/>
          <w:color w:val="000000"/>
          <w:sz w:val="28"/>
          <w:szCs w:val="28"/>
          <w:lang w:val="uk-UA"/>
        </w:rPr>
        <w:t xml:space="preserve">. </w:t>
      </w:r>
    </w:p>
    <w:p w:rsidR="006515D1" w:rsidRPr="006515D1" w:rsidRDefault="006515D1" w:rsidP="006515D1">
      <w:pPr>
        <w:widowControl w:val="0"/>
        <w:shd w:val="clear" w:color="auto" w:fill="FFFFFF"/>
        <w:tabs>
          <w:tab w:val="left" w:pos="691"/>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4. Основними завданнями експертної ради є:</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4.1. Визначення переліку місцевих авторів та творів, що пропонуються до видання (придбання).</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4.2. Надання рекомендацій щодо актуальності і доцільності фінансування з міського бюджету видань місцевих авторів.</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 xml:space="preserve">Експертна рада утворюється у складі голови, який за посадою є міським головою, заступника голови, секретаря, який обирається із числа членів експертної ради. </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5. Кількісний та персональний склад експертної ради затверджується рішенням виконавчого комітету Нетішинської міської ради.</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 xml:space="preserve">До складу експертної </w:t>
      </w:r>
      <w:r w:rsidRPr="006515D1">
        <w:rPr>
          <w:rFonts w:ascii="Times New Roman" w:hAnsi="Times New Roman"/>
          <w:bCs/>
          <w:sz w:val="28"/>
          <w:szCs w:val="28"/>
          <w:lang w:val="uk-UA"/>
        </w:rPr>
        <w:t xml:space="preserve">ради, за згодою, можуть входити </w:t>
      </w:r>
      <w:r w:rsidRPr="006515D1">
        <w:rPr>
          <w:rFonts w:ascii="Times New Roman" w:hAnsi="Times New Roman"/>
          <w:sz w:val="28"/>
          <w:szCs w:val="28"/>
          <w:lang w:val="uk-UA"/>
        </w:rPr>
        <w:t>представники наукових та творчих кіл, що мають відповідний досвід діяльності у видавничій сфері, необхідний для забезпечення високого рівня експертно-аналітичного супроводу діяльності експертної ради та інші.</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6. Керівництво експертною радою здійснює її голова, а за його             відсутності – заступник голови.</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7. Члени експертної ради здійснюють свою діяльність на громадських засадах.</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8. Експертна рада здійснює вивчення видавничих проєктів щодо їх актуальності, тематичної спрямованості і змісту та надає відповідні рекомендації.</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9. За результатами попереднього розгляду експертна рада проводить відбір видавничих проєктів (творів) та вносить пропозиції розпоряднику бюджетних коштів щодо формування переліку видань, що пропонуються до видання (придбання) в межах програм Нетішинської міської територіальної громади        (далі – Нетішинська міська ТГ).</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lastRenderedPageBreak/>
        <w:t>2</w:t>
      </w:r>
    </w:p>
    <w:p w:rsidR="006515D1" w:rsidRPr="006515D1" w:rsidRDefault="006515D1" w:rsidP="006515D1">
      <w:pPr>
        <w:widowControl w:val="0"/>
        <w:shd w:val="clear" w:color="auto" w:fill="FFFFFF"/>
        <w:tabs>
          <w:tab w:val="left" w:pos="1114"/>
        </w:tabs>
        <w:autoSpaceDE w:val="0"/>
        <w:autoSpaceDN w:val="0"/>
        <w:adjustRightInd w:val="0"/>
        <w:spacing w:after="0" w:line="240" w:lineRule="auto"/>
        <w:jc w:val="center"/>
        <w:rPr>
          <w:rFonts w:ascii="Times New Roman" w:hAnsi="Times New Roman"/>
          <w:sz w:val="28"/>
          <w:szCs w:val="28"/>
          <w:lang w:val="uk-UA"/>
        </w:rPr>
      </w:pP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 xml:space="preserve">10. Видавничі проєкти, що подаються до розгляду експертній раді, повинні відповідати рекомендаціям, що викладені у додатку до цього Положення. </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 Відбір видавничих проєктів (творів), що пропонуються до видання в межах програм Нетішинської міської ТГ, відбувається за такими критеріями:</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11.1. об’єктивне і всебічне висвітлення найбільш визначних подій у минулому і сьогоденні міста, територіальної громади;</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11.2. видання до знаменних та пам’ятних дат;</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11.3. актуальність і новизна теми в контексті сучасних проблем міста, територіальної громади;</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11.4. сприяння зміцненню духовності і моралі, патріотичне виховання;</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11.5. висвітлення життя та діяльності видатних постатей в історії м.Нетішин, територіальної громади, у культурі, науці, суспільному житті.</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12. До розгляду не приймаються заявки на випуск багатотомних видань.</w:t>
      </w:r>
    </w:p>
    <w:p w:rsidR="006515D1" w:rsidRPr="006515D1" w:rsidRDefault="006515D1" w:rsidP="006515D1">
      <w:pPr>
        <w:shd w:val="clear" w:color="auto" w:fill="FFFFFF"/>
        <w:spacing w:after="0" w:line="240" w:lineRule="auto"/>
        <w:ind w:firstLine="720"/>
        <w:jc w:val="both"/>
        <w:rPr>
          <w:rFonts w:ascii="Times New Roman" w:hAnsi="Times New Roman"/>
          <w:i/>
          <w:sz w:val="28"/>
          <w:szCs w:val="28"/>
          <w:lang w:val="uk-UA"/>
        </w:rPr>
      </w:pPr>
      <w:r w:rsidRPr="006515D1">
        <w:rPr>
          <w:rFonts w:ascii="Times New Roman" w:hAnsi="Times New Roman"/>
          <w:sz w:val="28"/>
          <w:szCs w:val="28"/>
          <w:lang w:val="uk-UA"/>
        </w:rPr>
        <w:t>13. На розгляд експертної ради можуть бути винесені видавничі проєкти (твори), що плануються до друку (придбання) із коштів спеціального фонду закладів. До таких проєктів також застосовуються вимоги та рекомендації відповідно до цього Положення.</w:t>
      </w:r>
      <w:r w:rsidRPr="006515D1">
        <w:rPr>
          <w:rFonts w:ascii="Times New Roman" w:hAnsi="Times New Roman"/>
          <w:i/>
          <w:sz w:val="28"/>
          <w:szCs w:val="28"/>
          <w:lang w:val="uk-UA"/>
        </w:rPr>
        <w:t xml:space="preserve"> </w:t>
      </w:r>
    </w:p>
    <w:p w:rsidR="006515D1" w:rsidRPr="006515D1" w:rsidRDefault="006515D1" w:rsidP="006515D1">
      <w:pPr>
        <w:shd w:val="clear" w:color="auto" w:fill="FFFFFF"/>
        <w:tabs>
          <w:tab w:val="left" w:pos="0"/>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14. Експертна рада з метою виконання покладених на неї завдань має право:</w:t>
      </w:r>
    </w:p>
    <w:p w:rsidR="006515D1" w:rsidRPr="006515D1" w:rsidRDefault="006515D1" w:rsidP="006515D1">
      <w:pPr>
        <w:shd w:val="clear" w:color="auto" w:fill="FFFFFF"/>
        <w:tabs>
          <w:tab w:val="left" w:pos="1171"/>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14.1. Одержувати в установленому законодавством порядку від органів місцевого самоврядування, підприємств, установ, організацій, розташованих на території Нетішинської міської територіальної громади, місцевих авторів матеріали, необхідні для виконання покладених на неї завдань.</w:t>
      </w:r>
    </w:p>
    <w:p w:rsidR="006515D1" w:rsidRPr="006515D1" w:rsidRDefault="006515D1" w:rsidP="006515D1">
      <w:pPr>
        <w:shd w:val="clear" w:color="auto" w:fill="FFFFFF"/>
        <w:tabs>
          <w:tab w:val="left" w:pos="1334"/>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 xml:space="preserve">14.2. Взаємодіяти з органами місцевого самоврядування, громадськими, науковими, творчими та іншими організаціями і об'єднаннями. </w:t>
      </w:r>
    </w:p>
    <w:p w:rsidR="006515D1" w:rsidRPr="006515D1" w:rsidRDefault="006515D1" w:rsidP="006515D1">
      <w:pPr>
        <w:shd w:val="clear" w:color="auto" w:fill="FFFFFF"/>
        <w:tabs>
          <w:tab w:val="left" w:pos="1334"/>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14.3. Рекомендувати проведення конкурсів авторських робіт з висвітлення окремих питань з історії та сьогодення у Нетішинській міській ТГ, за результатами яких передбачити видання (придбання) відповідної друкованої продукції (книги, буклети, фотоальбоми, листівки тощо).</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15. Формою роботи експертної ради є засідання, що проводяться за необхідності. Члени експертної ради беруть участь у її роботі особисто.</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16. Засідання експертної ради ініціює та проводить голова, у разі його відсутності – заступник голови.</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17. Засідання експертної ради вважається правомочним, якщо на ньому присутні більше половини від її складу.</w:t>
      </w:r>
    </w:p>
    <w:p w:rsidR="006515D1" w:rsidRPr="006515D1" w:rsidRDefault="006515D1" w:rsidP="006515D1">
      <w:pPr>
        <w:shd w:val="clear" w:color="auto" w:fill="FFFFFF"/>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18. На засідання експертної ради можуть запрошуватися представники органів місцевого самоврядування, підприємств, установ, організацій, розташованих на територі</w:t>
      </w:r>
      <w:r w:rsidR="00112008">
        <w:rPr>
          <w:rFonts w:ascii="Times New Roman" w:hAnsi="Times New Roman"/>
          <w:sz w:val="28"/>
          <w:szCs w:val="28"/>
          <w:lang w:val="uk-UA"/>
        </w:rPr>
        <w:t>ї</w:t>
      </w:r>
      <w:r w:rsidRPr="006515D1">
        <w:rPr>
          <w:rFonts w:ascii="Times New Roman" w:hAnsi="Times New Roman"/>
          <w:sz w:val="28"/>
          <w:szCs w:val="28"/>
          <w:lang w:val="uk-UA"/>
        </w:rPr>
        <w:t xml:space="preserve"> Нетішинської міської ТГ, об'єднань громадян, місцеві письменники - автори творів, що пропонуються на розгляд експертної ради.</w:t>
      </w:r>
    </w:p>
    <w:p w:rsidR="006515D1" w:rsidRPr="006515D1" w:rsidRDefault="006515D1" w:rsidP="006515D1">
      <w:pPr>
        <w:shd w:val="clear" w:color="auto" w:fill="FFFFFF"/>
        <w:tabs>
          <w:tab w:val="left" w:pos="883"/>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19. Рішення експертної ради приймається простою більшістю голосів її членів, присутніх на засіданні. У разі рівного розподілу голосів вирішальним є голос головуючого.</w:t>
      </w:r>
    </w:p>
    <w:p w:rsidR="006515D1" w:rsidRPr="006515D1" w:rsidRDefault="006515D1" w:rsidP="006515D1">
      <w:pPr>
        <w:shd w:val="clear" w:color="auto" w:fill="FFFFFF"/>
        <w:tabs>
          <w:tab w:val="left" w:pos="883"/>
        </w:tabs>
        <w:spacing w:after="0" w:line="240" w:lineRule="auto"/>
        <w:jc w:val="both"/>
        <w:rPr>
          <w:rFonts w:ascii="Times New Roman" w:hAnsi="Times New Roman"/>
          <w:sz w:val="28"/>
          <w:szCs w:val="28"/>
          <w:lang w:val="uk-UA"/>
        </w:rPr>
      </w:pPr>
    </w:p>
    <w:p w:rsidR="006515D1" w:rsidRPr="006515D1" w:rsidRDefault="006515D1" w:rsidP="006515D1">
      <w:pPr>
        <w:shd w:val="clear" w:color="auto" w:fill="FFFFFF"/>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lastRenderedPageBreak/>
        <w:t>3</w:t>
      </w:r>
    </w:p>
    <w:p w:rsidR="006515D1" w:rsidRPr="006515D1" w:rsidRDefault="006515D1" w:rsidP="006515D1">
      <w:pPr>
        <w:shd w:val="clear" w:color="auto" w:fill="FFFFFF"/>
        <w:spacing w:after="0" w:line="240" w:lineRule="auto"/>
        <w:jc w:val="center"/>
        <w:rPr>
          <w:rFonts w:ascii="Times New Roman" w:hAnsi="Times New Roman"/>
          <w:sz w:val="28"/>
          <w:szCs w:val="28"/>
          <w:lang w:val="uk-UA"/>
        </w:rPr>
      </w:pPr>
    </w:p>
    <w:p w:rsidR="006515D1" w:rsidRPr="006515D1" w:rsidRDefault="006515D1" w:rsidP="006515D1">
      <w:pPr>
        <w:shd w:val="clear" w:color="auto" w:fill="FFFFFF"/>
        <w:tabs>
          <w:tab w:val="left" w:pos="960"/>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 xml:space="preserve">20. Рішення експертної </w:t>
      </w:r>
      <w:r w:rsidRPr="006515D1">
        <w:rPr>
          <w:rFonts w:ascii="Times New Roman" w:hAnsi="Times New Roman"/>
          <w:bCs/>
          <w:sz w:val="28"/>
          <w:szCs w:val="28"/>
          <w:lang w:val="uk-UA"/>
        </w:rPr>
        <w:t>ради</w:t>
      </w:r>
      <w:r w:rsidRPr="006515D1">
        <w:rPr>
          <w:rFonts w:ascii="Times New Roman" w:hAnsi="Times New Roman"/>
          <w:b/>
          <w:bCs/>
          <w:sz w:val="28"/>
          <w:szCs w:val="28"/>
          <w:lang w:val="uk-UA"/>
        </w:rPr>
        <w:t xml:space="preserve"> </w:t>
      </w:r>
      <w:r w:rsidRPr="006515D1">
        <w:rPr>
          <w:rFonts w:ascii="Times New Roman" w:hAnsi="Times New Roman"/>
          <w:sz w:val="28"/>
          <w:szCs w:val="28"/>
          <w:lang w:val="uk-UA"/>
        </w:rPr>
        <w:t>оформляються протоколом, що підписують голова експертної ради та секретар експертної ради.</w:t>
      </w:r>
    </w:p>
    <w:p w:rsidR="006515D1" w:rsidRPr="006515D1" w:rsidRDefault="006515D1" w:rsidP="006515D1">
      <w:pPr>
        <w:shd w:val="clear" w:color="auto" w:fill="FFFFFF"/>
        <w:tabs>
          <w:tab w:val="left" w:pos="960"/>
        </w:tabs>
        <w:spacing w:after="0" w:line="240" w:lineRule="auto"/>
        <w:ind w:firstLine="720"/>
        <w:jc w:val="both"/>
        <w:rPr>
          <w:rFonts w:ascii="Times New Roman" w:hAnsi="Times New Roman"/>
          <w:sz w:val="28"/>
          <w:szCs w:val="28"/>
          <w:lang w:val="uk-UA"/>
        </w:rPr>
      </w:pPr>
      <w:r w:rsidRPr="006515D1">
        <w:rPr>
          <w:rFonts w:ascii="Times New Roman" w:hAnsi="Times New Roman"/>
          <w:sz w:val="28"/>
          <w:szCs w:val="28"/>
          <w:lang w:val="uk-UA"/>
        </w:rPr>
        <w:t>21. Рішення експертної ради мають рекомендаційний характер для визначення переліку творів місцевих авторів, що пропонуються до фінансування за рахунок коштів міського бюджету відповідно до програм Нетішинської міської ТГ.</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22. Фінансова підтримка перераховується видавництву (друкарні), в якому заплановано видання творів, або придбавається у книжковому магазині, в обсязі не більше 8 тисяч гривень (вісім тисяч) на одного автора.</w:t>
      </w:r>
    </w:p>
    <w:p w:rsidR="006515D1" w:rsidRPr="006515D1" w:rsidRDefault="006515D1" w:rsidP="006515D1">
      <w:pPr>
        <w:spacing w:after="0" w:line="240" w:lineRule="auto"/>
        <w:ind w:firstLine="708"/>
        <w:jc w:val="both"/>
        <w:rPr>
          <w:rFonts w:ascii="Times New Roman" w:hAnsi="Times New Roman"/>
          <w:sz w:val="28"/>
          <w:szCs w:val="28"/>
          <w:lang w:val="uk-UA"/>
        </w:rPr>
      </w:pPr>
      <w:r w:rsidRPr="006515D1">
        <w:rPr>
          <w:rFonts w:ascii="Times New Roman" w:hAnsi="Times New Roman"/>
          <w:sz w:val="28"/>
          <w:szCs w:val="28"/>
          <w:lang w:val="uk-UA"/>
        </w:rPr>
        <w:t>23. Організацію проведення засідань експертної ради забезпечує управління культури виконавчого комітету міської ради.</w:t>
      </w: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spacing w:after="0" w:line="240" w:lineRule="auto"/>
        <w:jc w:val="both"/>
        <w:rPr>
          <w:rFonts w:ascii="Times New Roman" w:hAnsi="Times New Roman"/>
          <w:sz w:val="28"/>
          <w:szCs w:val="28"/>
          <w:lang w:val="uk-UA"/>
        </w:rPr>
      </w:pPr>
    </w:p>
    <w:p w:rsidR="00296C75" w:rsidRPr="006515D1" w:rsidRDefault="00296C75" w:rsidP="006515D1">
      <w:pPr>
        <w:spacing w:after="0" w:line="240" w:lineRule="auto"/>
        <w:jc w:val="both"/>
        <w:rPr>
          <w:rFonts w:ascii="Times New Roman" w:hAnsi="Times New Roman"/>
          <w:sz w:val="28"/>
          <w:szCs w:val="28"/>
          <w:lang w:val="uk-UA"/>
        </w:rPr>
      </w:pPr>
    </w:p>
    <w:p w:rsidR="00296C75" w:rsidRDefault="00296C75" w:rsidP="00296C75">
      <w:pPr>
        <w:spacing w:after="0" w:line="240" w:lineRule="auto"/>
        <w:jc w:val="both"/>
        <w:rPr>
          <w:rFonts w:ascii="Times New Roman" w:eastAsiaTheme="minorHAnsi" w:hAnsi="Times New Roman"/>
          <w:sz w:val="28"/>
          <w:szCs w:val="28"/>
          <w:lang w:val="uk-UA" w:eastAsia="en-US"/>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Василь МИСЬКО</w:t>
      </w:r>
    </w:p>
    <w:p w:rsidR="006515D1" w:rsidRPr="006515D1" w:rsidRDefault="006515D1" w:rsidP="006515D1">
      <w:pPr>
        <w:spacing w:after="0" w:line="240" w:lineRule="auto"/>
        <w:ind w:hanging="8505"/>
        <w:jc w:val="both"/>
        <w:rPr>
          <w:rFonts w:ascii="Times New Roman" w:hAnsi="Times New Roman"/>
          <w:b/>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296C75" w:rsidRDefault="00296C75" w:rsidP="006515D1">
      <w:pPr>
        <w:spacing w:after="0" w:line="240" w:lineRule="auto"/>
        <w:rPr>
          <w:rFonts w:ascii="Times New Roman" w:hAnsi="Times New Roman"/>
          <w:sz w:val="28"/>
          <w:szCs w:val="28"/>
          <w:lang w:val="uk-UA"/>
        </w:rPr>
      </w:pPr>
    </w:p>
    <w:p w:rsidR="006515D1" w:rsidRDefault="006515D1" w:rsidP="006515D1">
      <w:pPr>
        <w:spacing w:after="0" w:line="240" w:lineRule="auto"/>
        <w:rPr>
          <w:rFonts w:ascii="Times New Roman" w:hAnsi="Times New Roman"/>
          <w:sz w:val="28"/>
          <w:szCs w:val="28"/>
          <w:lang w:val="uk-UA"/>
        </w:rPr>
      </w:pPr>
    </w:p>
    <w:p w:rsidR="006515D1" w:rsidRDefault="006515D1" w:rsidP="006515D1">
      <w:pPr>
        <w:spacing w:after="0" w:line="240" w:lineRule="auto"/>
        <w:ind w:left="5040"/>
        <w:rPr>
          <w:rFonts w:ascii="Times New Roman" w:hAnsi="Times New Roman"/>
          <w:sz w:val="28"/>
          <w:szCs w:val="28"/>
          <w:lang w:val="uk-UA"/>
        </w:rPr>
      </w:pPr>
      <w:r>
        <w:rPr>
          <w:rFonts w:ascii="Times New Roman" w:hAnsi="Times New Roman"/>
          <w:sz w:val="28"/>
          <w:szCs w:val="28"/>
          <w:lang w:val="uk-UA"/>
        </w:rPr>
        <w:lastRenderedPageBreak/>
        <w:t>Додаток</w:t>
      </w:r>
    </w:p>
    <w:p w:rsidR="006515D1" w:rsidRDefault="006515D1" w:rsidP="006515D1">
      <w:pPr>
        <w:spacing w:after="0" w:line="240" w:lineRule="auto"/>
        <w:ind w:left="5040"/>
        <w:rPr>
          <w:rFonts w:ascii="Times New Roman" w:hAnsi="Times New Roman"/>
          <w:sz w:val="28"/>
          <w:szCs w:val="28"/>
          <w:lang w:val="uk-UA"/>
        </w:rPr>
      </w:pPr>
      <w:r w:rsidRPr="006515D1">
        <w:rPr>
          <w:rFonts w:ascii="Times New Roman" w:hAnsi="Times New Roman"/>
          <w:sz w:val="28"/>
          <w:szCs w:val="28"/>
          <w:lang w:val="uk-UA"/>
        </w:rPr>
        <w:t>до Положення про експертну раду</w:t>
      </w:r>
    </w:p>
    <w:p w:rsidR="006515D1" w:rsidRPr="006515D1" w:rsidRDefault="006515D1" w:rsidP="006515D1">
      <w:pPr>
        <w:spacing w:after="0" w:line="240" w:lineRule="auto"/>
        <w:rPr>
          <w:rFonts w:ascii="Times New Roman" w:hAnsi="Times New Roman"/>
          <w:sz w:val="28"/>
          <w:szCs w:val="28"/>
          <w:lang w:val="uk-UA"/>
        </w:rPr>
      </w:pPr>
    </w:p>
    <w:p w:rsidR="006515D1" w:rsidRPr="006515D1" w:rsidRDefault="006515D1" w:rsidP="006515D1">
      <w:pPr>
        <w:spacing w:after="0" w:line="240" w:lineRule="auto"/>
        <w:rPr>
          <w:rFonts w:ascii="Times New Roman" w:hAnsi="Times New Roman"/>
          <w:sz w:val="24"/>
          <w:szCs w:val="24"/>
          <w:lang w:val="uk-UA"/>
        </w:rPr>
      </w:pPr>
    </w:p>
    <w:p w:rsidR="006515D1" w:rsidRPr="006515D1" w:rsidRDefault="006515D1" w:rsidP="006515D1">
      <w:pPr>
        <w:spacing w:after="0" w:line="240" w:lineRule="auto"/>
        <w:ind w:left="8505" w:hanging="8505"/>
        <w:jc w:val="right"/>
        <w:rPr>
          <w:rFonts w:ascii="Times New Roman" w:hAnsi="Times New Roman"/>
          <w:b/>
          <w:sz w:val="28"/>
          <w:szCs w:val="28"/>
          <w:lang w:val="uk-UA"/>
        </w:rPr>
      </w:pPr>
    </w:p>
    <w:p w:rsidR="006515D1" w:rsidRDefault="006515D1" w:rsidP="006515D1">
      <w:pPr>
        <w:spacing w:after="0" w:line="240" w:lineRule="auto"/>
        <w:jc w:val="center"/>
        <w:rPr>
          <w:rFonts w:ascii="Times New Roman" w:hAnsi="Times New Roman"/>
          <w:b/>
          <w:sz w:val="28"/>
          <w:szCs w:val="28"/>
          <w:lang w:val="uk-UA"/>
        </w:rPr>
      </w:pPr>
      <w:r w:rsidRPr="006515D1">
        <w:rPr>
          <w:rFonts w:ascii="Times New Roman" w:hAnsi="Times New Roman"/>
          <w:b/>
          <w:sz w:val="28"/>
          <w:szCs w:val="28"/>
          <w:lang w:val="uk-UA"/>
        </w:rPr>
        <w:t xml:space="preserve">РЕКОМЕНДАЦІЙНІ ВИМОГИ </w:t>
      </w:r>
    </w:p>
    <w:p w:rsidR="006515D1" w:rsidRDefault="006515D1" w:rsidP="006515D1">
      <w:pPr>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t xml:space="preserve">експертної ради до переліку документів, які необхідно подати </w:t>
      </w:r>
    </w:p>
    <w:p w:rsidR="006515D1" w:rsidRPr="006515D1" w:rsidRDefault="006515D1" w:rsidP="006515D1">
      <w:pPr>
        <w:spacing w:after="0" w:line="240" w:lineRule="auto"/>
        <w:jc w:val="center"/>
        <w:rPr>
          <w:rFonts w:ascii="Times New Roman" w:hAnsi="Times New Roman"/>
          <w:sz w:val="28"/>
          <w:szCs w:val="28"/>
          <w:lang w:val="uk-UA"/>
        </w:rPr>
      </w:pPr>
      <w:r w:rsidRPr="006515D1">
        <w:rPr>
          <w:rFonts w:ascii="Times New Roman" w:hAnsi="Times New Roman"/>
          <w:sz w:val="28"/>
          <w:szCs w:val="28"/>
          <w:lang w:val="uk-UA"/>
        </w:rPr>
        <w:t>авторові для розгляду його видавничого проєкту (твору)</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Автор подає видавничий проєкт (твір) особисто.</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Приймаються твори, які викликають суспільний інтерес, із розширеною анотацією до твору.</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Приймаються твори, які не видавалися раніше як повністю, так і частково і не публікувалися в часописах та в мережі Інтернет.</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Видавничий проєкт подається на паперовому носії у наближеному до закінченого варіанту вигляді.</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 xml:space="preserve">Подається заява та довідка про автора з контактними даними. </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Вказується орієнтована вартість накладу.</w:t>
      </w:r>
    </w:p>
    <w:p w:rsidR="006515D1" w:rsidRPr="006515D1" w:rsidRDefault="006515D1" w:rsidP="006515D1">
      <w:pPr>
        <w:spacing w:after="0" w:line="240" w:lineRule="auto"/>
        <w:jc w:val="both"/>
        <w:rPr>
          <w:rFonts w:ascii="Times New Roman" w:hAnsi="Times New Roman"/>
          <w:sz w:val="28"/>
          <w:szCs w:val="28"/>
          <w:lang w:val="uk-UA"/>
        </w:rPr>
      </w:pPr>
    </w:p>
    <w:p w:rsid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Технічні параметри (формат, кількість сторінок, папір, вигляд обкладинки, кольоровість тощо).</w:t>
      </w:r>
    </w:p>
    <w:p w:rsidR="006515D1" w:rsidRPr="006515D1" w:rsidRDefault="006515D1" w:rsidP="006515D1">
      <w:pPr>
        <w:spacing w:after="0" w:line="240" w:lineRule="auto"/>
        <w:jc w:val="both"/>
        <w:rPr>
          <w:rFonts w:ascii="Times New Roman" w:hAnsi="Times New Roman"/>
          <w:sz w:val="28"/>
          <w:szCs w:val="28"/>
          <w:lang w:val="uk-UA"/>
        </w:rPr>
      </w:pPr>
    </w:p>
    <w:p w:rsidR="006515D1" w:rsidRPr="006515D1" w:rsidRDefault="006515D1" w:rsidP="006515D1">
      <w:pPr>
        <w:pStyle w:val="a5"/>
        <w:numPr>
          <w:ilvl w:val="0"/>
          <w:numId w:val="2"/>
        </w:numPr>
        <w:spacing w:after="0" w:line="240" w:lineRule="auto"/>
        <w:jc w:val="both"/>
        <w:rPr>
          <w:rFonts w:ascii="Times New Roman" w:hAnsi="Times New Roman"/>
          <w:sz w:val="28"/>
          <w:szCs w:val="28"/>
          <w:lang w:val="uk-UA"/>
        </w:rPr>
      </w:pPr>
      <w:r w:rsidRPr="006515D1">
        <w:rPr>
          <w:rFonts w:ascii="Times New Roman" w:hAnsi="Times New Roman"/>
          <w:sz w:val="28"/>
          <w:szCs w:val="28"/>
          <w:lang w:val="uk-UA"/>
        </w:rPr>
        <w:t>Рецензія фахівця, обізнаного у даній тематиці чи жанрі.</w:t>
      </w:r>
    </w:p>
    <w:p w:rsidR="003C6B92" w:rsidRPr="006515D1" w:rsidRDefault="003C6B92">
      <w:pPr>
        <w:rPr>
          <w:lang w:val="uk-UA"/>
        </w:rPr>
      </w:pPr>
    </w:p>
    <w:sectPr w:rsidR="003C6B92" w:rsidRPr="006515D1" w:rsidSect="006515D1">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C1D"/>
    <w:multiLevelType w:val="hybridMultilevel"/>
    <w:tmpl w:val="E6E229A4"/>
    <w:lvl w:ilvl="0" w:tplc="79ECBDF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F6351C1"/>
    <w:multiLevelType w:val="hybridMultilevel"/>
    <w:tmpl w:val="427278D0"/>
    <w:lvl w:ilvl="0" w:tplc="36A83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27"/>
    <w:rsid w:val="00095427"/>
    <w:rsid w:val="00112008"/>
    <w:rsid w:val="00276BFA"/>
    <w:rsid w:val="00296C75"/>
    <w:rsid w:val="003C6B92"/>
    <w:rsid w:val="006515D1"/>
    <w:rsid w:val="0088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58F841"/>
  <w15:chartTrackingRefBased/>
  <w15:docId w15:val="{3EDF29E0-638C-4292-BB56-7854ABE3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D1"/>
    <w:pPr>
      <w:spacing w:after="200" w:line="276" w:lineRule="auto"/>
    </w:pPr>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515D1"/>
    <w:pPr>
      <w:spacing w:before="100" w:beforeAutospacing="1" w:after="100" w:afterAutospacing="1" w:line="240" w:lineRule="auto"/>
    </w:pPr>
    <w:rPr>
      <w:rFonts w:ascii="Times New Roman" w:hAnsi="Times New Roman"/>
      <w:sz w:val="24"/>
      <w:szCs w:val="24"/>
    </w:rPr>
  </w:style>
  <w:style w:type="paragraph" w:styleId="a4">
    <w:name w:val="caption"/>
    <w:basedOn w:val="a"/>
    <w:semiHidden/>
    <w:unhideWhenUsed/>
    <w:qFormat/>
    <w:rsid w:val="006515D1"/>
    <w:pPr>
      <w:spacing w:after="0" w:line="240" w:lineRule="auto"/>
      <w:jc w:val="center"/>
    </w:pPr>
    <w:rPr>
      <w:rFonts w:ascii="Times New Roman" w:hAnsi="Times New Roman"/>
      <w:sz w:val="26"/>
      <w:szCs w:val="20"/>
      <w:lang w:val="uk-UA"/>
    </w:rPr>
  </w:style>
  <w:style w:type="paragraph" w:customStyle="1" w:styleId="1">
    <w:name w:val="Абзац списка1"/>
    <w:basedOn w:val="a"/>
    <w:rsid w:val="006515D1"/>
    <w:pPr>
      <w:ind w:left="720"/>
      <w:contextualSpacing/>
    </w:pPr>
  </w:style>
  <w:style w:type="paragraph" w:styleId="a5">
    <w:name w:val="List Paragraph"/>
    <w:basedOn w:val="a"/>
    <w:uiPriority w:val="34"/>
    <w:qFormat/>
    <w:rsid w:val="006515D1"/>
    <w:pPr>
      <w:ind w:left="720"/>
      <w:contextualSpacing/>
    </w:pPr>
  </w:style>
  <w:style w:type="paragraph" w:styleId="a6">
    <w:name w:val="Balloon Text"/>
    <w:basedOn w:val="a"/>
    <w:link w:val="a7"/>
    <w:uiPriority w:val="99"/>
    <w:semiHidden/>
    <w:unhideWhenUsed/>
    <w:rsid w:val="00276B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6BFA"/>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0288">
      <w:bodyDiv w:val="1"/>
      <w:marLeft w:val="0"/>
      <w:marRight w:val="0"/>
      <w:marTop w:val="0"/>
      <w:marBottom w:val="0"/>
      <w:divBdr>
        <w:top w:val="none" w:sz="0" w:space="0" w:color="auto"/>
        <w:left w:val="none" w:sz="0" w:space="0" w:color="auto"/>
        <w:bottom w:val="none" w:sz="0" w:space="0" w:color="auto"/>
        <w:right w:val="none" w:sz="0" w:space="0" w:color="auto"/>
      </w:divBdr>
    </w:div>
    <w:div w:id="1029332352">
      <w:bodyDiv w:val="1"/>
      <w:marLeft w:val="0"/>
      <w:marRight w:val="0"/>
      <w:marTop w:val="0"/>
      <w:marBottom w:val="0"/>
      <w:divBdr>
        <w:top w:val="none" w:sz="0" w:space="0" w:color="auto"/>
        <w:left w:val="none" w:sz="0" w:space="0" w:color="auto"/>
        <w:bottom w:val="none" w:sz="0" w:space="0" w:color="auto"/>
        <w:right w:val="none" w:sz="0" w:space="0" w:color="auto"/>
      </w:divBdr>
    </w:div>
    <w:div w:id="16590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2021-05-27T12:54:00Z</cp:lastPrinted>
  <dcterms:created xsi:type="dcterms:W3CDTF">2021-05-14T10:39:00Z</dcterms:created>
  <dcterms:modified xsi:type="dcterms:W3CDTF">2021-05-27T12:55:00Z</dcterms:modified>
</cp:coreProperties>
</file>